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4140"/>
        <w:gridCol w:w="540"/>
        <w:gridCol w:w="180"/>
        <w:gridCol w:w="5076"/>
      </w:tblGrid>
      <w:tr w:rsidR="00236AAB" w:rsidRPr="0022204F" w:rsidTr="00314738">
        <w:trPr>
          <w:cantSplit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B" w:rsidRDefault="00236AAB" w:rsidP="003147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Employment FirstData Work Group </w:t>
            </w:r>
          </w:p>
          <w:p w:rsidR="00236AAB" w:rsidRPr="0022204F" w:rsidRDefault="005F61C8" w:rsidP="003147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Agenda 6/13</w:t>
            </w:r>
            <w:r w:rsidR="00236A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/14</w:t>
            </w:r>
          </w:p>
        </w:tc>
      </w:tr>
      <w:tr w:rsidR="00236AAB" w:rsidRPr="00710492" w:rsidTr="00314738">
        <w:trPr>
          <w:cantSplit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B" w:rsidRPr="00710492" w:rsidRDefault="00236AAB" w:rsidP="003147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Present: </w:t>
            </w:r>
          </w:p>
        </w:tc>
      </w:tr>
      <w:tr w:rsidR="00537B75" w:rsidRPr="00710492" w:rsidTr="0031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537B75" w:rsidRPr="00710492" w:rsidRDefault="00537B75" w:rsidP="003147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Dyer</w:t>
            </w:r>
          </w:p>
        </w:tc>
        <w:tc>
          <w:tcPr>
            <w:tcW w:w="540" w:type="dxa"/>
          </w:tcPr>
          <w:p w:rsidR="00537B75" w:rsidRDefault="00537B75"/>
        </w:tc>
        <w:tc>
          <w:tcPr>
            <w:tcW w:w="4140" w:type="dxa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Despres</w:t>
            </w:r>
          </w:p>
        </w:tc>
        <w:tc>
          <w:tcPr>
            <w:tcW w:w="540" w:type="dxa"/>
            <w:vAlign w:val="center"/>
          </w:tcPr>
          <w:p w:rsidR="00537B75" w:rsidRPr="00710492" w:rsidRDefault="00537B75" w:rsidP="003147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2"/>
            <w:vAlign w:val="center"/>
          </w:tcPr>
          <w:p w:rsidR="00537B75" w:rsidRPr="00710492" w:rsidRDefault="00314738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Fraser</w:t>
            </w:r>
          </w:p>
        </w:tc>
      </w:tr>
      <w:tr w:rsidR="00537B75" w:rsidRPr="00710492" w:rsidTr="0031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</w:tcPr>
          <w:p w:rsidR="00537B75" w:rsidRDefault="00537B75"/>
        </w:tc>
        <w:tc>
          <w:tcPr>
            <w:tcW w:w="3780" w:type="dxa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Sturtevant</w:t>
            </w:r>
          </w:p>
        </w:tc>
        <w:tc>
          <w:tcPr>
            <w:tcW w:w="540" w:type="dxa"/>
          </w:tcPr>
          <w:p w:rsidR="00537B75" w:rsidRDefault="00537B75"/>
        </w:tc>
        <w:tc>
          <w:tcPr>
            <w:tcW w:w="4140" w:type="dxa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Christine McKenzie </w:t>
            </w:r>
          </w:p>
        </w:tc>
        <w:tc>
          <w:tcPr>
            <w:tcW w:w="540" w:type="dxa"/>
            <w:vAlign w:val="center"/>
          </w:tcPr>
          <w:p w:rsidR="00537B75" w:rsidRPr="00710492" w:rsidRDefault="00537B75" w:rsidP="003147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2"/>
            <w:vAlign w:val="center"/>
          </w:tcPr>
          <w:p w:rsidR="00537B75" w:rsidRPr="00710492" w:rsidRDefault="00314738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Sweeney</w:t>
            </w:r>
          </w:p>
        </w:tc>
      </w:tr>
      <w:tr w:rsidR="00537B75" w:rsidRPr="00710492" w:rsidTr="0031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</w:tcPr>
          <w:p w:rsidR="00537B75" w:rsidRDefault="00537B75"/>
        </w:tc>
        <w:tc>
          <w:tcPr>
            <w:tcW w:w="3780" w:type="dxa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Smith</w:t>
            </w:r>
          </w:p>
        </w:tc>
        <w:tc>
          <w:tcPr>
            <w:tcW w:w="540" w:type="dxa"/>
          </w:tcPr>
          <w:p w:rsidR="00537B75" w:rsidRDefault="00537B75"/>
        </w:tc>
        <w:tc>
          <w:tcPr>
            <w:tcW w:w="4140" w:type="dxa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Larue</w:t>
            </w:r>
            <w:r w:rsidR="0031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Kenniston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2"/>
            <w:vAlign w:val="center"/>
          </w:tcPr>
          <w:p w:rsidR="00537B75" w:rsidRPr="00710492" w:rsidRDefault="00537B75" w:rsidP="00314738">
            <w:pPr>
              <w:rPr>
                <w:rFonts w:ascii="Arial" w:hAnsi="Arial" w:cs="Arial"/>
              </w:rPr>
            </w:pPr>
          </w:p>
        </w:tc>
      </w:tr>
      <w:tr w:rsidR="00236AAB" w:rsidRPr="00710492" w:rsidTr="00314738">
        <w:trPr>
          <w:cantSplit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B" w:rsidRPr="00710492" w:rsidRDefault="00236AAB" w:rsidP="003147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6AAB" w:rsidRPr="00710492" w:rsidTr="00314738">
        <w:trPr>
          <w:cantSplit/>
          <w:trHeight w:val="316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236AAB" w:rsidRPr="00710492" w:rsidRDefault="00236AAB" w:rsidP="003147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236AAB" w:rsidRPr="00710492" w:rsidRDefault="00236AAB" w:rsidP="003147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236AAB" w:rsidRPr="00710492" w:rsidRDefault="00236AAB" w:rsidP="003147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</w:tr>
    </w:tbl>
    <w:p w:rsidR="00314738" w:rsidRDefault="00314738" w:rsidP="00236AAB">
      <w:pPr>
        <w:pStyle w:val="Heading2"/>
        <w:numPr>
          <w:ilvl w:val="0"/>
          <w:numId w:val="0"/>
        </w:numPr>
        <w:tabs>
          <w:tab w:val="left" w:pos="540"/>
        </w:tabs>
        <w:spacing w:before="0"/>
        <w:ind w:left="720"/>
        <w:jc w:val="center"/>
        <w:rPr>
          <w:rFonts w:ascii="Arial" w:hAnsi="Arial" w:cs="Arial"/>
          <w:b w:val="0"/>
          <w:color w:val="auto"/>
          <w:sz w:val="22"/>
          <w:szCs w:val="22"/>
        </w:rPr>
        <w:sectPr w:rsidR="00314738" w:rsidSect="003147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14738" w:rsidRDefault="00314738" w:rsidP="00236AAB">
      <w:pPr>
        <w:pStyle w:val="Heading2"/>
        <w:numPr>
          <w:ilvl w:val="0"/>
          <w:numId w:val="0"/>
        </w:numPr>
        <w:tabs>
          <w:tab w:val="left" w:pos="540"/>
        </w:tabs>
        <w:spacing w:before="0"/>
        <w:ind w:left="720"/>
        <w:jc w:val="center"/>
        <w:rPr>
          <w:rFonts w:ascii="Arial" w:hAnsi="Arial" w:cs="Arial"/>
          <w:b w:val="0"/>
          <w:color w:val="auto"/>
          <w:sz w:val="22"/>
          <w:szCs w:val="22"/>
        </w:rPr>
        <w:sectPr w:rsidR="00314738" w:rsidSect="0031473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195"/>
        <w:gridCol w:w="3653"/>
        <w:gridCol w:w="1987"/>
      </w:tblGrid>
      <w:tr w:rsidR="00314738" w:rsidRPr="00710492" w:rsidTr="00913918">
        <w:trPr>
          <w:trHeight w:val="345"/>
          <w:tblHeader/>
        </w:trPr>
        <w:tc>
          <w:tcPr>
            <w:tcW w:w="2835" w:type="dxa"/>
            <w:shd w:val="clear" w:color="auto" w:fill="E6E6E6"/>
          </w:tcPr>
          <w:p w:rsidR="00314738" w:rsidRPr="00314738" w:rsidRDefault="00314738" w:rsidP="00236AAB">
            <w:pPr>
              <w:pStyle w:val="Heading2"/>
              <w:numPr>
                <w:ilvl w:val="0"/>
                <w:numId w:val="0"/>
              </w:numPr>
              <w:tabs>
                <w:tab w:val="left" w:pos="540"/>
              </w:tabs>
              <w:spacing w:before="0"/>
              <w:ind w:left="7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1473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6195" w:type="dxa"/>
            <w:shd w:val="clear" w:color="auto" w:fill="E6E6E6"/>
          </w:tcPr>
          <w:p w:rsidR="00314738" w:rsidRPr="00314738" w:rsidRDefault="00314738" w:rsidP="003147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38">
              <w:rPr>
                <w:rFonts w:ascii="Arial" w:hAnsi="Arial" w:cs="Arial"/>
                <w:b/>
                <w:bCs/>
              </w:rPr>
              <w:t>Action to be Taken</w:t>
            </w:r>
          </w:p>
        </w:tc>
        <w:tc>
          <w:tcPr>
            <w:tcW w:w="3653" w:type="dxa"/>
            <w:shd w:val="clear" w:color="auto" w:fill="E6E6E6"/>
          </w:tcPr>
          <w:p w:rsidR="00314738" w:rsidRPr="00314738" w:rsidRDefault="00314738" w:rsidP="003147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38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1987" w:type="dxa"/>
            <w:shd w:val="clear" w:color="auto" w:fill="E6E6E6"/>
          </w:tcPr>
          <w:p w:rsidR="00314738" w:rsidRPr="00314738" w:rsidRDefault="00314738" w:rsidP="003147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4738"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314738" w:rsidRPr="00314738" w:rsidTr="00E04632">
        <w:trPr>
          <w:trHeight w:val="227"/>
        </w:trPr>
        <w:tc>
          <w:tcPr>
            <w:tcW w:w="2835" w:type="dxa"/>
          </w:tcPr>
          <w:p w:rsidR="00314738" w:rsidRDefault="00314738" w:rsidP="00314738">
            <w:pPr>
              <w:tabs>
                <w:tab w:val="left" w:pos="252"/>
                <w:tab w:val="left" w:pos="379"/>
              </w:tabs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  <w:p w:rsidR="00F5762E" w:rsidRPr="00E04632" w:rsidRDefault="00F5762E" w:rsidP="00314738">
            <w:pPr>
              <w:tabs>
                <w:tab w:val="left" w:pos="252"/>
                <w:tab w:val="left" w:pos="379"/>
              </w:tabs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6195" w:type="dxa"/>
          </w:tcPr>
          <w:p w:rsidR="00314738" w:rsidRDefault="00314738"/>
        </w:tc>
        <w:tc>
          <w:tcPr>
            <w:tcW w:w="3653" w:type="dxa"/>
          </w:tcPr>
          <w:p w:rsidR="00314738" w:rsidRPr="00314738" w:rsidRDefault="00314738" w:rsidP="00314738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</w:tcPr>
          <w:p w:rsidR="00314738" w:rsidRPr="00314738" w:rsidRDefault="00314738" w:rsidP="00314738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E04632" w:rsidRPr="00314738" w:rsidTr="00913918">
        <w:trPr>
          <w:trHeight w:val="495"/>
        </w:trPr>
        <w:tc>
          <w:tcPr>
            <w:tcW w:w="2835" w:type="dxa"/>
          </w:tcPr>
          <w:p w:rsidR="00E04632" w:rsidRPr="00E04632" w:rsidRDefault="00F5762E" w:rsidP="00314738">
            <w:pPr>
              <w:tabs>
                <w:tab w:val="left" w:pos="252"/>
                <w:tab w:val="left" w:pos="379"/>
              </w:tabs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Leticia/SAMHS</w:t>
            </w:r>
          </w:p>
        </w:tc>
        <w:tc>
          <w:tcPr>
            <w:tcW w:w="6195" w:type="dxa"/>
          </w:tcPr>
          <w:p w:rsidR="00E04632" w:rsidRDefault="00F5762E" w:rsidP="00E04632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Initial Questions identified:</w:t>
            </w:r>
          </w:p>
          <w:p w:rsidR="00F5762E" w:rsidRDefault="00F5762E" w:rsidP="00F5762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 “Service Plan 101” used in SAMHS (getting at the question of </w:t>
            </w:r>
            <w:r w:rsidRPr="00F5762E">
              <w:rPr>
                <w:rFonts w:asciiTheme="majorHAnsi" w:hAnsiTheme="majorHAnsi" w:cs="Arial"/>
                <w:sz w:val="26"/>
                <w:szCs w:val="26"/>
              </w:rPr>
              <w:t>when</w:t>
            </w:r>
            <w:r>
              <w:rPr>
                <w:rFonts w:asciiTheme="majorHAnsi" w:hAnsiTheme="majorHAnsi" w:cs="Arial"/>
                <w:sz w:val="26"/>
                <w:szCs w:val="26"/>
              </w:rPr>
              <w:t xml:space="preserve"> is employment addressed, how/by whom is it documented, how often is it revisited, etc. </w:t>
            </w:r>
          </w:p>
          <w:p w:rsidR="0022488B" w:rsidRDefault="0022488B" w:rsidP="00F5762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Informal concerns &amp; thoughts regarding employment data for SAMHS</w:t>
            </w:r>
          </w:p>
          <w:p w:rsidR="00F5762E" w:rsidRPr="00F5762E" w:rsidRDefault="00F5762E" w:rsidP="00F5762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Performance Based Contracting measures identified </w:t>
            </w:r>
          </w:p>
        </w:tc>
        <w:tc>
          <w:tcPr>
            <w:tcW w:w="3653" w:type="dxa"/>
          </w:tcPr>
          <w:p w:rsidR="00E04632" w:rsidRPr="00314738" w:rsidRDefault="00E04632" w:rsidP="00314738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</w:tcPr>
          <w:p w:rsidR="00E04632" w:rsidRPr="00314738" w:rsidRDefault="00E04632" w:rsidP="00314738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14738" w:rsidRPr="00314738" w:rsidTr="00913918">
        <w:trPr>
          <w:trHeight w:val="711"/>
        </w:trPr>
        <w:tc>
          <w:tcPr>
            <w:tcW w:w="2835" w:type="dxa"/>
          </w:tcPr>
          <w:p w:rsidR="00314738" w:rsidRPr="00E04632" w:rsidRDefault="0022488B" w:rsidP="00314738">
            <w:pPr>
              <w:tabs>
                <w:tab w:val="left" w:pos="252"/>
                <w:tab w:val="left" w:pos="379"/>
              </w:tabs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>Val</w:t>
            </w:r>
          </w:p>
        </w:tc>
        <w:tc>
          <w:tcPr>
            <w:tcW w:w="6195" w:type="dxa"/>
          </w:tcPr>
          <w:p w:rsidR="00314738" w:rsidRDefault="0022488B">
            <w:r w:rsidRPr="00BD7426">
              <w:rPr>
                <w:rStyle w:val="Strong"/>
                <w:rFonts w:ascii="Corbel" w:hAnsi="Corbel"/>
                <w:b w:val="0"/>
              </w:rPr>
              <w:t>What is in federal special education (IDEA) legisl</w:t>
            </w:r>
            <w:r>
              <w:rPr>
                <w:rStyle w:val="Strong"/>
                <w:rFonts w:ascii="Corbel" w:hAnsi="Corbel"/>
                <w:b w:val="0"/>
              </w:rPr>
              <w:t xml:space="preserve">ation around employment (getting at what data is required to be collected) </w:t>
            </w:r>
          </w:p>
        </w:tc>
        <w:tc>
          <w:tcPr>
            <w:tcW w:w="3653" w:type="dxa"/>
          </w:tcPr>
          <w:p w:rsidR="00314738" w:rsidRPr="00314738" w:rsidRDefault="00314738" w:rsidP="00314738">
            <w:pPr>
              <w:pStyle w:val="ListParagraph"/>
              <w:ind w:left="0"/>
              <w:rPr>
                <w:rFonts w:asciiTheme="majorHAnsi" w:hAnsiTheme="majorHAnsi" w:cs="Arial"/>
                <w:i/>
                <w:sz w:val="26"/>
                <w:szCs w:val="26"/>
              </w:rPr>
            </w:pPr>
          </w:p>
        </w:tc>
        <w:tc>
          <w:tcPr>
            <w:tcW w:w="1987" w:type="dxa"/>
          </w:tcPr>
          <w:p w:rsidR="00314738" w:rsidRPr="00314738" w:rsidRDefault="00314738" w:rsidP="00314738">
            <w:pPr>
              <w:pStyle w:val="ListParagraph"/>
              <w:ind w:left="0"/>
              <w:rPr>
                <w:rFonts w:asciiTheme="majorHAnsi" w:hAnsiTheme="majorHAnsi" w:cs="Arial"/>
                <w:i/>
                <w:sz w:val="26"/>
                <w:szCs w:val="26"/>
              </w:rPr>
            </w:pPr>
          </w:p>
        </w:tc>
      </w:tr>
      <w:tr w:rsidR="00314738" w:rsidRPr="00314738" w:rsidTr="00913918">
        <w:trPr>
          <w:trHeight w:val="267"/>
        </w:trPr>
        <w:tc>
          <w:tcPr>
            <w:tcW w:w="2835" w:type="dxa"/>
          </w:tcPr>
          <w:p w:rsidR="00314738" w:rsidRPr="00E04632" w:rsidRDefault="00314738" w:rsidP="00F5762E">
            <w:pPr>
              <w:tabs>
                <w:tab w:val="left" w:pos="252"/>
                <w:tab w:val="left" w:pos="379"/>
              </w:tabs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</w:p>
        </w:tc>
        <w:tc>
          <w:tcPr>
            <w:tcW w:w="6195" w:type="dxa"/>
          </w:tcPr>
          <w:p w:rsidR="009E724E" w:rsidRPr="00E04632" w:rsidRDefault="00ED07AE" w:rsidP="00ED07AE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Style w:val="Strong"/>
                <w:rFonts w:ascii="Corbel" w:hAnsi="Corbel"/>
                <w:b w:val="0"/>
              </w:rPr>
              <w:t xml:space="preserve">Is </w:t>
            </w:r>
            <w:r w:rsidRPr="005C2045">
              <w:rPr>
                <w:rStyle w:val="Strong"/>
                <w:rFonts w:ascii="Corbel" w:hAnsi="Corbel"/>
                <w:b w:val="0"/>
              </w:rPr>
              <w:t>Systems Development/Capacity Building wor</w:t>
            </w:r>
            <w:r>
              <w:rPr>
                <w:rStyle w:val="Strong"/>
                <w:rFonts w:ascii="Corbel" w:hAnsi="Corbel"/>
                <w:b w:val="0"/>
              </w:rPr>
              <w:t xml:space="preserve">k group survey </w:t>
            </w:r>
            <w:r w:rsidRPr="0097439A">
              <w:rPr>
                <w:rStyle w:val="Strong"/>
                <w:rFonts w:ascii="Corbel" w:hAnsi="Corbel"/>
                <w:b w:val="0"/>
              </w:rPr>
              <w:t xml:space="preserve">data </w:t>
            </w:r>
            <w:r>
              <w:rPr>
                <w:rStyle w:val="Strong"/>
                <w:rFonts w:ascii="Corbel" w:hAnsi="Corbel"/>
                <w:b w:val="0"/>
              </w:rPr>
              <w:t>“usable” for our purposes (i.e., objective, verifiable, available) ?</w:t>
            </w:r>
          </w:p>
        </w:tc>
        <w:tc>
          <w:tcPr>
            <w:tcW w:w="3653" w:type="dxa"/>
          </w:tcPr>
          <w:p w:rsidR="00314738" w:rsidRPr="00314738" w:rsidRDefault="00314738" w:rsidP="00314738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</w:tcPr>
          <w:p w:rsidR="00314738" w:rsidRPr="00314738" w:rsidRDefault="00314738" w:rsidP="00314738">
            <w:pPr>
              <w:pStyle w:val="ListParagraph"/>
              <w:ind w:left="0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14738" w:rsidRPr="00314738" w:rsidTr="00ED07AE">
        <w:trPr>
          <w:trHeight w:val="446"/>
        </w:trPr>
        <w:tc>
          <w:tcPr>
            <w:tcW w:w="2835" w:type="dxa"/>
            <w:shd w:val="clear" w:color="auto" w:fill="auto"/>
          </w:tcPr>
          <w:p w:rsidR="00E04632" w:rsidRPr="00E04632" w:rsidRDefault="00ED07AE" w:rsidP="00314738">
            <w:pPr>
              <w:pStyle w:val="ListParagraph"/>
              <w:tabs>
                <w:tab w:val="left" w:pos="252"/>
                <w:tab w:val="left" w:pos="379"/>
              </w:tabs>
              <w:ind w:left="0"/>
              <w:contextualSpacing w:val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sz w:val="26"/>
                <w:szCs w:val="26"/>
              </w:rPr>
              <w:t>Val/Sally</w:t>
            </w:r>
          </w:p>
          <w:p w:rsidR="00913918" w:rsidRPr="00E04632" w:rsidRDefault="00913918" w:rsidP="00314738">
            <w:pPr>
              <w:pStyle w:val="ListParagraph"/>
              <w:tabs>
                <w:tab w:val="left" w:pos="252"/>
                <w:tab w:val="left" w:pos="379"/>
              </w:tabs>
              <w:ind w:left="0"/>
              <w:contextualSpacing w:val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</w:p>
        </w:tc>
        <w:tc>
          <w:tcPr>
            <w:tcW w:w="6195" w:type="dxa"/>
          </w:tcPr>
          <w:p w:rsidR="00314738" w:rsidRDefault="00ED07A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OADS data update? (all set, I think)</w:t>
            </w:r>
          </w:p>
          <w:p w:rsidR="00ED07AE" w:rsidRPr="00314738" w:rsidRDefault="00ED07A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3653" w:type="dxa"/>
          </w:tcPr>
          <w:p w:rsidR="00314738" w:rsidRPr="00314738" w:rsidRDefault="00314738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</w:tcPr>
          <w:p w:rsidR="00314738" w:rsidRPr="00314738" w:rsidRDefault="00314738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ED07AE" w:rsidRPr="00314738" w:rsidTr="00913918">
        <w:trPr>
          <w:trHeight w:val="497"/>
        </w:trPr>
        <w:tc>
          <w:tcPr>
            <w:tcW w:w="2835" w:type="dxa"/>
            <w:shd w:val="clear" w:color="auto" w:fill="auto"/>
          </w:tcPr>
          <w:p w:rsidR="00ED07AE" w:rsidRDefault="00ED07AE" w:rsidP="00314738">
            <w:pPr>
              <w:pStyle w:val="ListParagraph"/>
              <w:tabs>
                <w:tab w:val="left" w:pos="252"/>
                <w:tab w:val="left" w:pos="379"/>
              </w:tabs>
              <w:ind w:left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sz w:val="26"/>
                <w:szCs w:val="26"/>
              </w:rPr>
              <w:t>Other Stuff</w:t>
            </w:r>
          </w:p>
        </w:tc>
        <w:tc>
          <w:tcPr>
            <w:tcW w:w="6195" w:type="dxa"/>
          </w:tcPr>
          <w:p w:rsidR="00ED07AE" w:rsidRDefault="00ED07A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Are the questions/concerns documented via the maps accurate/adequate? </w:t>
            </w:r>
          </w:p>
          <w:p w:rsidR="00ED07AE" w:rsidRDefault="00ED07A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What other concerns do you have?</w:t>
            </w:r>
          </w:p>
        </w:tc>
        <w:tc>
          <w:tcPr>
            <w:tcW w:w="3653" w:type="dxa"/>
          </w:tcPr>
          <w:p w:rsidR="00ED07AE" w:rsidRPr="00314738" w:rsidRDefault="00ED07A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</w:tcPr>
          <w:p w:rsidR="00ED07AE" w:rsidRPr="00314738" w:rsidRDefault="00ED07A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14738" w:rsidRPr="00314738" w:rsidTr="00913918">
        <w:trPr>
          <w:trHeight w:val="345"/>
        </w:trPr>
        <w:tc>
          <w:tcPr>
            <w:tcW w:w="2835" w:type="dxa"/>
            <w:shd w:val="clear" w:color="auto" w:fill="auto"/>
          </w:tcPr>
          <w:p w:rsidR="00314738" w:rsidRPr="00E04632" w:rsidRDefault="00F5762E" w:rsidP="00314738">
            <w:pPr>
              <w:pStyle w:val="ListParagraph"/>
              <w:tabs>
                <w:tab w:val="left" w:pos="252"/>
                <w:tab w:val="left" w:pos="379"/>
              </w:tabs>
              <w:ind w:left="0"/>
              <w:contextualSpacing w:val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i/>
                <w:sz w:val="26"/>
                <w:szCs w:val="26"/>
              </w:rPr>
              <w:t xml:space="preserve">July </w:t>
            </w:r>
            <w:r w:rsidR="009E724E" w:rsidRPr="00E04632">
              <w:rPr>
                <w:rFonts w:asciiTheme="majorHAnsi" w:hAnsiTheme="majorHAnsi" w:cs="Arial"/>
                <w:b/>
                <w:i/>
                <w:sz w:val="26"/>
                <w:szCs w:val="26"/>
              </w:rPr>
              <w:t>meeting</w:t>
            </w:r>
          </w:p>
        </w:tc>
        <w:tc>
          <w:tcPr>
            <w:tcW w:w="6195" w:type="dxa"/>
          </w:tcPr>
          <w:p w:rsidR="00F5762E" w:rsidRDefault="00F5762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Develop agenda:</w:t>
            </w:r>
          </w:p>
          <w:p w:rsidR="00314738" w:rsidRPr="00F5762E" w:rsidRDefault="00F5762E" w:rsidP="00F5762E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F5762E">
              <w:rPr>
                <w:rFonts w:asciiTheme="majorHAnsi" w:hAnsiTheme="majorHAnsi" w:cs="Arial"/>
                <w:sz w:val="26"/>
                <w:szCs w:val="26"/>
              </w:rPr>
              <w:t>Speakers to request?</w:t>
            </w:r>
          </w:p>
          <w:p w:rsidR="00F5762E" w:rsidRPr="00314738" w:rsidRDefault="00F5762E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3653" w:type="dxa"/>
          </w:tcPr>
          <w:p w:rsidR="00314738" w:rsidRPr="00314738" w:rsidRDefault="00314738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</w:tcPr>
          <w:p w:rsidR="00314738" w:rsidRPr="00314738" w:rsidRDefault="00314738" w:rsidP="0031473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913918" w:rsidRPr="00314738" w:rsidTr="00E04632">
        <w:trPr>
          <w:trHeight w:val="330"/>
        </w:trPr>
        <w:tc>
          <w:tcPr>
            <w:tcW w:w="2835" w:type="dxa"/>
            <w:shd w:val="clear" w:color="auto" w:fill="A6A6A6" w:themeFill="background1" w:themeFillShade="A6"/>
          </w:tcPr>
          <w:p w:rsidR="00913918" w:rsidRPr="00E04632" w:rsidRDefault="00E04632" w:rsidP="00314738">
            <w:pPr>
              <w:pStyle w:val="ListParagraph"/>
              <w:tabs>
                <w:tab w:val="left" w:pos="252"/>
                <w:tab w:val="left" w:pos="379"/>
              </w:tabs>
              <w:ind w:left="0"/>
              <w:rPr>
                <w:rFonts w:asciiTheme="majorHAnsi" w:hAnsiTheme="majorHAnsi" w:cs="Arial"/>
                <w:b/>
                <w:i/>
                <w:sz w:val="26"/>
                <w:szCs w:val="26"/>
              </w:rPr>
            </w:pPr>
            <w:r w:rsidRPr="00E04632">
              <w:rPr>
                <w:rFonts w:asciiTheme="majorHAnsi" w:hAnsiTheme="majorHAnsi" w:cs="Arial"/>
                <w:b/>
                <w:i/>
                <w:sz w:val="26"/>
                <w:szCs w:val="26"/>
              </w:rPr>
              <w:lastRenderedPageBreak/>
              <w:t>Workplan</w:t>
            </w:r>
          </w:p>
        </w:tc>
        <w:tc>
          <w:tcPr>
            <w:tcW w:w="6195" w:type="dxa"/>
            <w:shd w:val="clear" w:color="auto" w:fill="A6A6A6" w:themeFill="background1" w:themeFillShade="A6"/>
          </w:tcPr>
          <w:p w:rsidR="00913918" w:rsidRPr="00314738" w:rsidRDefault="00913918" w:rsidP="00913918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3653" w:type="dxa"/>
            <w:shd w:val="clear" w:color="auto" w:fill="A6A6A6" w:themeFill="background1" w:themeFillShade="A6"/>
          </w:tcPr>
          <w:p w:rsidR="00913918" w:rsidRPr="00314738" w:rsidRDefault="00913918" w:rsidP="00F5762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6A6A6" w:themeFill="background1" w:themeFillShade="A6"/>
          </w:tcPr>
          <w:p w:rsidR="00913918" w:rsidRPr="00314738" w:rsidRDefault="00913918" w:rsidP="00F5762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913918" w:rsidRPr="0001535D" w:rsidTr="00E04632">
        <w:tc>
          <w:tcPr>
            <w:tcW w:w="2835" w:type="dxa"/>
          </w:tcPr>
          <w:p w:rsidR="00913918" w:rsidRPr="00913918" w:rsidRDefault="00913918" w:rsidP="00913918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By April 2014</w:t>
            </w:r>
          </w:p>
          <w:p w:rsidR="00913918" w:rsidRPr="00913918" w:rsidRDefault="00913918" w:rsidP="00E04632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EF Data gro</w:t>
            </w:r>
            <w:r w:rsidR="00E04632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up work plan will be shared w/ EF coalition &amp;</w:t>
            </w: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any baseline data on emplo</w:t>
            </w:r>
            <w:r w:rsidR="00E04632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yment as a preferred service &amp; option gathered, reviewed &amp;</w:t>
            </w: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presented to EF Coalition</w:t>
            </w:r>
          </w:p>
        </w:tc>
        <w:tc>
          <w:tcPr>
            <w:tcW w:w="6195" w:type="dxa"/>
            <w:shd w:val="clear" w:color="auto" w:fill="auto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  <w:tc>
          <w:tcPr>
            <w:tcW w:w="3653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  <w:tc>
          <w:tcPr>
            <w:tcW w:w="1987" w:type="dxa"/>
          </w:tcPr>
          <w:p w:rsidR="00913918" w:rsidRPr="0001535D" w:rsidRDefault="00913918" w:rsidP="00F5762E">
            <w:pPr>
              <w:spacing w:after="120"/>
              <w:rPr>
                <w:rStyle w:val="Strong"/>
              </w:rPr>
            </w:pPr>
          </w:p>
        </w:tc>
      </w:tr>
      <w:tr w:rsidR="00913918" w:rsidTr="00913918">
        <w:tc>
          <w:tcPr>
            <w:tcW w:w="2835" w:type="dxa"/>
          </w:tcPr>
          <w:p w:rsidR="00913918" w:rsidRPr="00913918" w:rsidRDefault="00913918" w:rsidP="00913918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By June 2014</w:t>
            </w:r>
          </w:p>
          <w:p w:rsidR="00913918" w:rsidRPr="00913918" w:rsidRDefault="00913918" w:rsidP="00913918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Address areas for improvement in uniform data collection across stakeholder groups.  Provide to EF Communications group a plan for distribution or implementation </w:t>
            </w:r>
          </w:p>
        </w:tc>
        <w:tc>
          <w:tcPr>
            <w:tcW w:w="6195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  <w:tc>
          <w:tcPr>
            <w:tcW w:w="3653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  <w:tc>
          <w:tcPr>
            <w:tcW w:w="1987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</w:tr>
      <w:tr w:rsidR="00913918" w:rsidTr="00913918">
        <w:tc>
          <w:tcPr>
            <w:tcW w:w="2835" w:type="dxa"/>
          </w:tcPr>
          <w:p w:rsidR="00913918" w:rsidRPr="00913918" w:rsidRDefault="00913918" w:rsidP="00913918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By September 2014</w:t>
            </w:r>
          </w:p>
          <w:p w:rsidR="00913918" w:rsidRPr="00913918" w:rsidRDefault="00913918" w:rsidP="00913918">
            <w:pPr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</w:pP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Seek input from other EF states as to what data they collect to demonstrate implementation of EF goals</w:t>
            </w:r>
            <w:r w:rsidR="00E04632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>.  Demonstrate w/</w:t>
            </w: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 data that employment </w:t>
            </w:r>
            <w:r w:rsidR="00E04632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is being offered as a first &amp; </w:t>
            </w:r>
            <w:r w:rsidRPr="00913918">
              <w:rPr>
                <w:rStyle w:val="Strong"/>
                <w:rFonts w:asciiTheme="majorHAnsi" w:hAnsiTheme="majorHAnsi"/>
                <w:b w:val="0"/>
                <w:sz w:val="26"/>
                <w:szCs w:val="26"/>
              </w:rPr>
              <w:t xml:space="preserve">preferred option </w:t>
            </w:r>
          </w:p>
        </w:tc>
        <w:tc>
          <w:tcPr>
            <w:tcW w:w="6195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  <w:tc>
          <w:tcPr>
            <w:tcW w:w="3653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  <w:tc>
          <w:tcPr>
            <w:tcW w:w="1987" w:type="dxa"/>
          </w:tcPr>
          <w:p w:rsidR="00913918" w:rsidRDefault="00913918" w:rsidP="00F5762E">
            <w:pPr>
              <w:spacing w:after="120"/>
              <w:rPr>
                <w:rStyle w:val="Strong"/>
                <w:b w:val="0"/>
              </w:rPr>
            </w:pPr>
          </w:p>
        </w:tc>
      </w:tr>
    </w:tbl>
    <w:p w:rsidR="0056181C" w:rsidRDefault="0056181C" w:rsidP="00713B9F">
      <w:pPr>
        <w:pStyle w:val="PlainText"/>
      </w:pPr>
    </w:p>
    <w:sectPr w:rsidR="0056181C" w:rsidSect="003147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6C0"/>
    <w:multiLevelType w:val="hybridMultilevel"/>
    <w:tmpl w:val="D692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B03"/>
    <w:multiLevelType w:val="hybridMultilevel"/>
    <w:tmpl w:val="1AC66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605C"/>
    <w:multiLevelType w:val="hybridMultilevel"/>
    <w:tmpl w:val="E060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A6B7C"/>
    <w:multiLevelType w:val="hybridMultilevel"/>
    <w:tmpl w:val="A1888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84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67130039"/>
    <w:multiLevelType w:val="hybridMultilevel"/>
    <w:tmpl w:val="D68C3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81CD1"/>
    <w:multiLevelType w:val="hybridMultilevel"/>
    <w:tmpl w:val="88440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5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B"/>
    <w:rsid w:val="000C2AD2"/>
    <w:rsid w:val="00216319"/>
    <w:rsid w:val="0022488B"/>
    <w:rsid w:val="00236AAB"/>
    <w:rsid w:val="00314738"/>
    <w:rsid w:val="00475453"/>
    <w:rsid w:val="00513D56"/>
    <w:rsid w:val="00537B75"/>
    <w:rsid w:val="0056181C"/>
    <w:rsid w:val="005F61C8"/>
    <w:rsid w:val="00611691"/>
    <w:rsid w:val="00625EB3"/>
    <w:rsid w:val="006373FD"/>
    <w:rsid w:val="00713B9F"/>
    <w:rsid w:val="00737817"/>
    <w:rsid w:val="00913918"/>
    <w:rsid w:val="00957866"/>
    <w:rsid w:val="009E724E"/>
    <w:rsid w:val="00A854C0"/>
    <w:rsid w:val="00C3274D"/>
    <w:rsid w:val="00D317A6"/>
    <w:rsid w:val="00D660E4"/>
    <w:rsid w:val="00E04632"/>
    <w:rsid w:val="00E14782"/>
    <w:rsid w:val="00ED07AE"/>
    <w:rsid w:val="00F5762E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E4"/>
    <w:pPr>
      <w:keepNext/>
      <w:keepLines/>
      <w:numPr>
        <w:numId w:val="18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660E4"/>
    <w:pPr>
      <w:keepNext/>
      <w:keepLines/>
      <w:numPr>
        <w:ilvl w:val="1"/>
        <w:numId w:val="18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60E4"/>
    <w:pPr>
      <w:keepNext/>
      <w:keepLines/>
      <w:numPr>
        <w:ilvl w:val="2"/>
        <w:numId w:val="18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60E4"/>
    <w:pPr>
      <w:keepNext/>
      <w:keepLines/>
      <w:numPr>
        <w:ilvl w:val="3"/>
        <w:numId w:val="1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0E4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0E4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0E4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0E4"/>
    <w:pPr>
      <w:keepNext/>
      <w:keepLines/>
      <w:numPr>
        <w:ilvl w:val="7"/>
        <w:numId w:val="18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0E4"/>
    <w:pPr>
      <w:keepNext/>
      <w:keepLines/>
      <w:numPr>
        <w:ilvl w:val="8"/>
        <w:numId w:val="18"/>
      </w:numPr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660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60E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60E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660E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660E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660E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60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660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0E4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qFormat/>
    <w:rsid w:val="00D660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13B9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B9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854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E4"/>
    <w:pPr>
      <w:keepNext/>
      <w:keepLines/>
      <w:numPr>
        <w:numId w:val="18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660E4"/>
    <w:pPr>
      <w:keepNext/>
      <w:keepLines/>
      <w:numPr>
        <w:ilvl w:val="1"/>
        <w:numId w:val="18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60E4"/>
    <w:pPr>
      <w:keepNext/>
      <w:keepLines/>
      <w:numPr>
        <w:ilvl w:val="2"/>
        <w:numId w:val="18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60E4"/>
    <w:pPr>
      <w:keepNext/>
      <w:keepLines/>
      <w:numPr>
        <w:ilvl w:val="3"/>
        <w:numId w:val="1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0E4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0E4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0E4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0E4"/>
    <w:pPr>
      <w:keepNext/>
      <w:keepLines/>
      <w:numPr>
        <w:ilvl w:val="7"/>
        <w:numId w:val="18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0E4"/>
    <w:pPr>
      <w:keepNext/>
      <w:keepLines/>
      <w:numPr>
        <w:ilvl w:val="8"/>
        <w:numId w:val="18"/>
      </w:numPr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660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60E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60E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660E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660E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660E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60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660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0E4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qFormat/>
    <w:rsid w:val="00D660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13B9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B9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854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Rachel M</dc:creator>
  <cp:lastModifiedBy>rlangley</cp:lastModifiedBy>
  <cp:revision>2</cp:revision>
  <cp:lastPrinted>2014-05-09T13:04:00Z</cp:lastPrinted>
  <dcterms:created xsi:type="dcterms:W3CDTF">2014-06-12T18:20:00Z</dcterms:created>
  <dcterms:modified xsi:type="dcterms:W3CDTF">2014-06-12T18:20:00Z</dcterms:modified>
</cp:coreProperties>
</file>